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BF102D" w:rsidRDefault="00AF304B">
      <w:pPr>
        <w:rPr>
          <w:rFonts w:ascii="Arial" w:hAnsi="Arial" w:cs="Arial"/>
          <w:sz w:val="20"/>
          <w:szCs w:val="20"/>
        </w:rPr>
      </w:pPr>
      <w:r w:rsidRPr="00BF102D">
        <w:rPr>
          <w:rFonts w:ascii="Arial" w:hAnsi="Arial" w:cs="Arial"/>
          <w:sz w:val="20"/>
          <w:szCs w:val="20"/>
        </w:rPr>
        <w:t>Name_____________________</w:t>
      </w:r>
      <w:r w:rsidR="00AF2320" w:rsidRPr="00BF102D">
        <w:rPr>
          <w:rFonts w:ascii="Arial" w:hAnsi="Arial" w:cs="Arial"/>
          <w:sz w:val="20"/>
          <w:szCs w:val="20"/>
        </w:rPr>
        <w:t>______________________________</w:t>
      </w:r>
      <w:r w:rsidR="00BF102D">
        <w:rPr>
          <w:rFonts w:ascii="Arial" w:hAnsi="Arial" w:cs="Arial"/>
          <w:sz w:val="20"/>
          <w:szCs w:val="20"/>
        </w:rPr>
        <w:t>____</w:t>
      </w:r>
      <w:r w:rsidR="00AF2320" w:rsidRPr="00BF102D">
        <w:rPr>
          <w:rFonts w:ascii="Arial" w:hAnsi="Arial" w:cs="Arial"/>
          <w:sz w:val="20"/>
          <w:szCs w:val="20"/>
        </w:rPr>
        <w:t>_</w:t>
      </w:r>
      <w:r w:rsidRPr="00BF102D">
        <w:rPr>
          <w:rFonts w:ascii="Arial" w:hAnsi="Arial" w:cs="Arial"/>
          <w:sz w:val="20"/>
          <w:szCs w:val="20"/>
        </w:rPr>
        <w:t xml:space="preserve">   Date_________________</w:t>
      </w:r>
      <w:r w:rsidR="00BF102D">
        <w:rPr>
          <w:rFonts w:ascii="Arial" w:hAnsi="Arial" w:cs="Arial"/>
          <w:sz w:val="20"/>
          <w:szCs w:val="20"/>
        </w:rPr>
        <w:t>_____________</w:t>
      </w:r>
      <w:r w:rsidRPr="00BF102D">
        <w:rPr>
          <w:rFonts w:ascii="Arial" w:hAnsi="Arial" w:cs="Arial"/>
          <w:sz w:val="20"/>
          <w:szCs w:val="20"/>
        </w:rPr>
        <w:t>_</w:t>
      </w:r>
    </w:p>
    <w:p w:rsidR="00AF304B" w:rsidRPr="00BF102D" w:rsidRDefault="00AF304B">
      <w:pPr>
        <w:rPr>
          <w:rFonts w:ascii="Arial" w:hAnsi="Arial" w:cs="Arial"/>
          <w:sz w:val="20"/>
          <w:szCs w:val="20"/>
        </w:rPr>
      </w:pPr>
    </w:p>
    <w:p w:rsidR="00AF304B" w:rsidRPr="00BF102D" w:rsidRDefault="00AF304B">
      <w:pPr>
        <w:rPr>
          <w:rFonts w:ascii="Arial" w:hAnsi="Arial" w:cs="Arial"/>
          <w:b/>
          <w:sz w:val="20"/>
          <w:szCs w:val="20"/>
        </w:rPr>
      </w:pPr>
    </w:p>
    <w:p w:rsidR="00AF304B" w:rsidRPr="00BF102D" w:rsidRDefault="00AF304B">
      <w:pPr>
        <w:rPr>
          <w:rFonts w:ascii="Arial" w:hAnsi="Arial" w:cs="Arial"/>
          <w:b/>
          <w:sz w:val="20"/>
          <w:szCs w:val="20"/>
        </w:rPr>
      </w:pPr>
      <w:r w:rsidRPr="00BF102D">
        <w:rPr>
          <w:rFonts w:ascii="Arial" w:hAnsi="Arial" w:cs="Arial"/>
          <w:b/>
          <w:sz w:val="20"/>
          <w:szCs w:val="20"/>
        </w:rPr>
        <w:t>National Anthem and Flag Etiquette</w:t>
      </w:r>
    </w:p>
    <w:p w:rsidR="00AF304B" w:rsidRPr="00BF102D" w:rsidRDefault="00AF304B">
      <w:pPr>
        <w:rPr>
          <w:rFonts w:ascii="Arial" w:hAnsi="Arial" w:cs="Arial"/>
          <w:sz w:val="20"/>
          <w:szCs w:val="20"/>
        </w:rPr>
      </w:pPr>
      <w:r w:rsidRPr="00BF102D">
        <w:rPr>
          <w:rFonts w:ascii="Arial" w:hAnsi="Arial" w:cs="Arial"/>
          <w:sz w:val="20"/>
          <w:szCs w:val="20"/>
        </w:rPr>
        <w:t>Constitution Daily</w:t>
      </w:r>
    </w:p>
    <w:p w:rsidR="00AF304B" w:rsidRPr="00BF102D" w:rsidRDefault="00AF304B" w:rsidP="00AF304B">
      <w:pPr>
        <w:pStyle w:val="NormalWeb"/>
        <w:shd w:val="clear" w:color="auto" w:fill="FFFFFF"/>
        <w:spacing w:before="0" w:beforeAutospacing="0" w:after="225" w:afterAutospacing="0"/>
        <w:rPr>
          <w:rFonts w:ascii="Arial" w:hAnsi="Arial" w:cs="Arial"/>
          <w:sz w:val="20"/>
          <w:szCs w:val="20"/>
        </w:rPr>
      </w:pPr>
    </w:p>
    <w:p w:rsidR="00AF304B" w:rsidRPr="00BF102D" w:rsidRDefault="00AF304B" w:rsidP="00AF304B">
      <w:pPr>
        <w:pStyle w:val="NormalWeb"/>
        <w:shd w:val="clear" w:color="auto" w:fill="FFFFFF"/>
        <w:spacing w:before="0" w:beforeAutospacing="0" w:after="225" w:afterAutospacing="0"/>
        <w:rPr>
          <w:rFonts w:ascii="Arial" w:hAnsi="Arial" w:cs="Arial"/>
          <w:sz w:val="20"/>
          <w:szCs w:val="20"/>
        </w:rPr>
      </w:pPr>
      <w:r w:rsidRPr="00BF102D">
        <w:rPr>
          <w:rFonts w:ascii="Arial" w:hAnsi="Arial" w:cs="Arial"/>
          <w:sz w:val="20"/>
          <w:szCs w:val="20"/>
        </w:rPr>
        <w:t>In the United States legal code, there are statutes that apply to </w:t>
      </w:r>
      <w:hyperlink r:id="rId4" w:tgtFrame="_blank" w:history="1">
        <w:r w:rsidRPr="00BF102D">
          <w:rPr>
            <w:rStyle w:val="Hyperlink"/>
            <w:rFonts w:ascii="Arial" w:hAnsi="Arial" w:cs="Arial"/>
            <w:color w:val="auto"/>
            <w:sz w:val="20"/>
            <w:szCs w:val="20"/>
            <w:u w:val="none"/>
          </w:rPr>
          <w:t>flag etiquette</w:t>
        </w:r>
      </w:hyperlink>
      <w:r w:rsidRPr="00BF102D">
        <w:rPr>
          <w:rFonts w:ascii="Arial" w:hAnsi="Arial" w:cs="Arial"/>
          <w:sz w:val="20"/>
          <w:szCs w:val="20"/>
        </w:rPr>
        <w:t>, the Pledge of Allegiance, and </w:t>
      </w:r>
      <w:hyperlink r:id="rId5" w:tgtFrame="_blank" w:history="1">
        <w:r w:rsidRPr="00BF102D">
          <w:rPr>
            <w:rStyle w:val="Hyperlink"/>
            <w:rFonts w:ascii="Arial" w:hAnsi="Arial" w:cs="Arial"/>
            <w:color w:val="auto"/>
            <w:sz w:val="20"/>
            <w:szCs w:val="20"/>
            <w:u w:val="none"/>
          </w:rPr>
          <w:t>the National Anthem.</w:t>
        </w:r>
      </w:hyperlink>
      <w:r w:rsidRPr="00BF102D">
        <w:rPr>
          <w:rFonts w:ascii="Arial" w:hAnsi="Arial" w:cs="Arial"/>
          <w:sz w:val="20"/>
          <w:szCs w:val="20"/>
        </w:rPr>
        <w:t> Currently, these statutes don’t include language that would make it a criminal offense to disobey the guidelines, but the rules are widely followed.</w:t>
      </w:r>
    </w:p>
    <w:p w:rsidR="00AF304B" w:rsidRPr="00BF102D" w:rsidRDefault="00AF304B" w:rsidP="00AF304B">
      <w:pPr>
        <w:pStyle w:val="NormalWeb"/>
        <w:shd w:val="clear" w:color="auto" w:fill="FFFFFF"/>
        <w:spacing w:before="0" w:beforeAutospacing="0" w:after="225" w:afterAutospacing="0"/>
        <w:rPr>
          <w:rFonts w:ascii="Arial" w:hAnsi="Arial" w:cs="Arial"/>
          <w:sz w:val="20"/>
          <w:szCs w:val="20"/>
        </w:rPr>
      </w:pPr>
      <w:r w:rsidRPr="00BF102D">
        <w:rPr>
          <w:rFonts w:ascii="Arial" w:hAnsi="Arial" w:cs="Arial"/>
          <w:sz w:val="20"/>
          <w:szCs w:val="20"/>
        </w:rPr>
        <w:t>That hasn’t always been so. In 1968, Congress approved the Federal Flag Desecration Law after a Vietnam War protest. The law made it illegal to “knowingly” cast “contempt” upon “any flag of the United States by publicly mutilating, defacing, defiling, burning or trampling upon it.” But in 1989, a deeply divided United States Supreme Court </w:t>
      </w:r>
      <w:hyperlink r:id="rId6" w:history="1">
        <w:r w:rsidRPr="00BF102D">
          <w:rPr>
            <w:rStyle w:val="Hyperlink"/>
            <w:rFonts w:ascii="Arial" w:hAnsi="Arial" w:cs="Arial"/>
            <w:color w:val="auto"/>
            <w:sz w:val="20"/>
            <w:szCs w:val="20"/>
            <w:u w:val="none"/>
          </w:rPr>
          <w:t>upheld the rights of protesters</w:t>
        </w:r>
      </w:hyperlink>
      <w:r w:rsidRPr="00BF102D">
        <w:rPr>
          <w:rFonts w:ascii="Arial" w:hAnsi="Arial" w:cs="Arial"/>
          <w:sz w:val="20"/>
          <w:szCs w:val="20"/>
        </w:rPr>
        <w:t> to burn the American flag in a landmark First Amendment decision.</w:t>
      </w:r>
    </w:p>
    <w:p w:rsidR="00AF304B" w:rsidRPr="00BF102D" w:rsidRDefault="00AF304B" w:rsidP="00AF304B">
      <w:pPr>
        <w:pStyle w:val="NormalWeb"/>
        <w:shd w:val="clear" w:color="auto" w:fill="FFFFFF"/>
        <w:spacing w:before="0" w:beforeAutospacing="0" w:after="225" w:afterAutospacing="0"/>
        <w:rPr>
          <w:rFonts w:ascii="Arial" w:hAnsi="Arial" w:cs="Arial"/>
          <w:sz w:val="20"/>
          <w:szCs w:val="20"/>
        </w:rPr>
      </w:pPr>
      <w:r w:rsidRPr="00BF102D">
        <w:rPr>
          <w:rFonts w:ascii="Arial" w:hAnsi="Arial" w:cs="Arial"/>
          <w:sz w:val="20"/>
          <w:szCs w:val="20"/>
        </w:rPr>
        <w:t>A second Supreme Court decision in 1990 struck down a new federal law that made it a criminal offense to burn American flags in protest. “If there is a bedrock principle underlying the First Amendment, it is that the Government may not prohibit the expression of an idea simply because society finds the idea itself offensive or disagreeable,” said Justice William Brennan at the time.</w:t>
      </w:r>
    </w:p>
    <w:p w:rsidR="00AF304B" w:rsidRPr="00BF102D" w:rsidRDefault="00AF304B" w:rsidP="00AF304B">
      <w:pPr>
        <w:pStyle w:val="NormalWeb"/>
        <w:shd w:val="clear" w:color="auto" w:fill="FFFFFF"/>
        <w:spacing w:after="225"/>
        <w:rPr>
          <w:rFonts w:ascii="Arial" w:hAnsi="Arial" w:cs="Arial"/>
          <w:sz w:val="20"/>
          <w:szCs w:val="20"/>
        </w:rPr>
      </w:pPr>
      <w:r w:rsidRPr="00BF102D">
        <w:rPr>
          <w:rFonts w:ascii="Arial" w:hAnsi="Arial" w:cs="Arial"/>
          <w:sz w:val="20"/>
          <w:szCs w:val="20"/>
        </w:rPr>
        <w:t>The National Anthem statute now on the books, known as 36 U.S. Code § 301, acknowledges that the Star-Spangled Banner is the official national anthem; and that military members should salute as it plays or is performed, while “all other persons present should face the flag and stand at attention with their right hand over the heart, and men not in uniform, if applicable, should remove their headdress with their right hand and hold it at the left shoulder, the hand being over the heart.” In all cases, the attention given to the anthem should be the same, regardless of the presence of the flag at the location.</w:t>
      </w:r>
    </w:p>
    <w:p w:rsidR="00AF304B" w:rsidRPr="00BF102D" w:rsidRDefault="00AF304B" w:rsidP="00AF304B">
      <w:pPr>
        <w:pStyle w:val="NormalWeb"/>
        <w:shd w:val="clear" w:color="auto" w:fill="FFFFFF"/>
        <w:spacing w:before="0" w:beforeAutospacing="0" w:after="225" w:afterAutospacing="0"/>
        <w:rPr>
          <w:rFonts w:ascii="Arial" w:hAnsi="Arial" w:cs="Arial"/>
          <w:sz w:val="20"/>
          <w:szCs w:val="20"/>
        </w:rPr>
      </w:pPr>
      <w:r w:rsidRPr="00BF102D">
        <w:rPr>
          <w:rFonts w:ascii="Arial" w:hAnsi="Arial" w:cs="Arial"/>
          <w:sz w:val="20"/>
          <w:szCs w:val="20"/>
        </w:rPr>
        <w:t>These rules and customs are similar to those followed for the Pledge of Allegiance. In 1943, the Supreme Court invalidated a West Virginia state law that required members of the Jehovah’s Witnesses group to salute the flag and recite the Pledge.  “If there is any fixed star in our constitutional constellation, it is that no official, high or petty, can prescribe what shall be orthodox in politics, nationalism, religion, or other matters of opinion, or force citizens to confess by word or act their faith therein,” said Justice Robert Jackson.</w:t>
      </w:r>
    </w:p>
    <w:p w:rsidR="00AF2320" w:rsidRPr="00BF102D" w:rsidRDefault="00AF2320" w:rsidP="00AF304B">
      <w:pPr>
        <w:pStyle w:val="NormalWeb"/>
        <w:shd w:val="clear" w:color="auto" w:fill="FFFFFF"/>
        <w:spacing w:before="0" w:beforeAutospacing="0" w:after="225" w:afterAutospacing="0"/>
        <w:rPr>
          <w:rFonts w:ascii="Arial" w:hAnsi="Arial" w:cs="Arial"/>
          <w:sz w:val="20"/>
          <w:szCs w:val="20"/>
        </w:rPr>
      </w:pPr>
    </w:p>
    <w:p w:rsidR="00AF304B" w:rsidRPr="00BF102D" w:rsidRDefault="00AF304B" w:rsidP="00AF304B">
      <w:pPr>
        <w:rPr>
          <w:rFonts w:ascii="Arial" w:hAnsi="Arial" w:cs="Arial"/>
          <w:b/>
          <w:sz w:val="20"/>
          <w:szCs w:val="20"/>
        </w:rPr>
      </w:pPr>
      <w:r w:rsidRPr="00BF102D">
        <w:rPr>
          <w:rFonts w:ascii="Arial" w:hAnsi="Arial" w:cs="Arial"/>
          <w:b/>
          <w:sz w:val="20"/>
          <w:szCs w:val="20"/>
        </w:rPr>
        <w:t>4 U.S. Code § 8.Respect for flag</w:t>
      </w:r>
    </w:p>
    <w:p w:rsidR="00AF304B" w:rsidRPr="00BF102D" w:rsidRDefault="00AF304B" w:rsidP="00AF304B">
      <w:pPr>
        <w:rPr>
          <w:rFonts w:ascii="Arial" w:hAnsi="Arial" w:cs="Arial"/>
          <w:b/>
          <w:sz w:val="20"/>
          <w:szCs w:val="20"/>
        </w:rPr>
      </w:pPr>
      <w:r w:rsidRPr="00BF102D">
        <w:rPr>
          <w:rFonts w:ascii="Arial" w:hAnsi="Arial" w:cs="Arial"/>
          <w:b/>
          <w:sz w:val="20"/>
          <w:szCs w:val="20"/>
        </w:rPr>
        <w:t>U.S. Code</w:t>
      </w:r>
    </w:p>
    <w:p w:rsidR="00AF304B" w:rsidRPr="00BF102D" w:rsidRDefault="00AF304B" w:rsidP="00AF304B">
      <w:pPr>
        <w:rPr>
          <w:rFonts w:ascii="Arial" w:hAnsi="Arial" w:cs="Arial"/>
          <w:sz w:val="20"/>
          <w:szCs w:val="20"/>
        </w:rPr>
      </w:pPr>
      <w:r w:rsidRPr="00BF102D">
        <w:rPr>
          <w:rFonts w:ascii="Arial" w:hAnsi="Arial" w:cs="Arial"/>
          <w:sz w:val="20"/>
          <w:szCs w:val="20"/>
        </w:rPr>
        <w:t xml:space="preserve"> </w:t>
      </w:r>
    </w:p>
    <w:p w:rsidR="00AF304B" w:rsidRPr="00BF102D" w:rsidRDefault="00AF304B" w:rsidP="00AF304B">
      <w:pPr>
        <w:rPr>
          <w:rFonts w:ascii="Arial" w:hAnsi="Arial" w:cs="Arial"/>
          <w:sz w:val="20"/>
          <w:szCs w:val="20"/>
        </w:rPr>
      </w:pPr>
      <w:r w:rsidRPr="00BF102D">
        <w:rPr>
          <w:rFonts w:ascii="Arial" w:hAnsi="Arial" w:cs="Arial"/>
          <w:sz w:val="20"/>
          <w:szCs w:val="20"/>
        </w:rPr>
        <w:t>No disrespect should be shown to the flag of the United States of America; the flag should not be dipped to any person or thing. Regimental colors, State flags, and organization or institutional flags are to be dipped as a mark of honor.</w:t>
      </w:r>
    </w:p>
    <w:p w:rsidR="00AF2320" w:rsidRPr="00BF102D" w:rsidRDefault="00AF2320" w:rsidP="00AF304B">
      <w:pPr>
        <w:rPr>
          <w:rFonts w:ascii="Arial" w:hAnsi="Arial" w:cs="Arial"/>
          <w:sz w:val="20"/>
          <w:szCs w:val="20"/>
        </w:rPr>
      </w:pPr>
    </w:p>
    <w:p w:rsidR="00AF304B" w:rsidRPr="00BF102D" w:rsidRDefault="00AF304B" w:rsidP="00AF304B">
      <w:pPr>
        <w:rPr>
          <w:rFonts w:ascii="Arial" w:hAnsi="Arial" w:cs="Arial"/>
          <w:sz w:val="20"/>
          <w:szCs w:val="20"/>
        </w:rPr>
      </w:pPr>
      <w:r w:rsidRPr="00BF102D">
        <w:rPr>
          <w:rFonts w:ascii="Arial" w:hAnsi="Arial" w:cs="Arial"/>
          <w:sz w:val="20"/>
          <w:szCs w:val="20"/>
        </w:rPr>
        <w:t>(a)</w:t>
      </w:r>
      <w:r w:rsidR="00AF2320" w:rsidRPr="00BF102D">
        <w:rPr>
          <w:rFonts w:ascii="Arial" w:hAnsi="Arial" w:cs="Arial"/>
          <w:sz w:val="20"/>
          <w:szCs w:val="20"/>
        </w:rPr>
        <w:t xml:space="preserve"> </w:t>
      </w:r>
      <w:r w:rsidRPr="00BF102D">
        <w:rPr>
          <w:rFonts w:ascii="Arial" w:hAnsi="Arial" w:cs="Arial"/>
          <w:sz w:val="20"/>
          <w:szCs w:val="20"/>
        </w:rPr>
        <w:t>The flag should never be displayed with the union down, except as a signal of dire distress in instances of extreme danger to life or property.</w:t>
      </w:r>
    </w:p>
    <w:p w:rsidR="00AF2320" w:rsidRPr="00BF102D" w:rsidRDefault="00AF2320" w:rsidP="00AF304B">
      <w:pPr>
        <w:rPr>
          <w:rFonts w:ascii="Arial" w:hAnsi="Arial" w:cs="Arial"/>
          <w:sz w:val="20"/>
          <w:szCs w:val="20"/>
        </w:rPr>
      </w:pPr>
    </w:p>
    <w:p w:rsidR="00AF304B" w:rsidRPr="00BF102D" w:rsidRDefault="00AF304B" w:rsidP="00AF304B">
      <w:pPr>
        <w:rPr>
          <w:rFonts w:ascii="Arial" w:hAnsi="Arial" w:cs="Arial"/>
          <w:sz w:val="20"/>
          <w:szCs w:val="20"/>
        </w:rPr>
      </w:pPr>
      <w:r w:rsidRPr="00BF102D">
        <w:rPr>
          <w:rFonts w:ascii="Arial" w:hAnsi="Arial" w:cs="Arial"/>
          <w:sz w:val="20"/>
          <w:szCs w:val="20"/>
        </w:rPr>
        <w:t>(b)</w:t>
      </w:r>
      <w:r w:rsidR="00AF2320" w:rsidRPr="00BF102D">
        <w:rPr>
          <w:rFonts w:ascii="Arial" w:hAnsi="Arial" w:cs="Arial"/>
          <w:sz w:val="20"/>
          <w:szCs w:val="20"/>
        </w:rPr>
        <w:t xml:space="preserve"> </w:t>
      </w:r>
      <w:r w:rsidRPr="00BF102D">
        <w:rPr>
          <w:rFonts w:ascii="Arial" w:hAnsi="Arial" w:cs="Arial"/>
          <w:sz w:val="20"/>
          <w:szCs w:val="20"/>
        </w:rPr>
        <w:t>The flag should never touch anything beneath it, such as the ground, the floor, water, or merchandise.</w:t>
      </w:r>
    </w:p>
    <w:p w:rsidR="00AF2320" w:rsidRPr="00BF102D" w:rsidRDefault="00AF2320" w:rsidP="00AF304B">
      <w:pPr>
        <w:rPr>
          <w:rFonts w:ascii="Arial" w:hAnsi="Arial" w:cs="Arial"/>
          <w:sz w:val="20"/>
          <w:szCs w:val="20"/>
        </w:rPr>
      </w:pPr>
    </w:p>
    <w:p w:rsidR="00AF304B" w:rsidRPr="00BF102D" w:rsidRDefault="00AF304B" w:rsidP="00AF304B">
      <w:pPr>
        <w:rPr>
          <w:rFonts w:ascii="Arial" w:hAnsi="Arial" w:cs="Arial"/>
          <w:sz w:val="20"/>
          <w:szCs w:val="20"/>
        </w:rPr>
      </w:pPr>
      <w:r w:rsidRPr="00BF102D">
        <w:rPr>
          <w:rFonts w:ascii="Arial" w:hAnsi="Arial" w:cs="Arial"/>
          <w:sz w:val="20"/>
          <w:szCs w:val="20"/>
        </w:rPr>
        <w:t>(c)</w:t>
      </w:r>
      <w:r w:rsidR="00AF2320" w:rsidRPr="00BF102D">
        <w:rPr>
          <w:rFonts w:ascii="Arial" w:hAnsi="Arial" w:cs="Arial"/>
          <w:sz w:val="20"/>
          <w:szCs w:val="20"/>
        </w:rPr>
        <w:t xml:space="preserve"> </w:t>
      </w:r>
      <w:r w:rsidRPr="00BF102D">
        <w:rPr>
          <w:rFonts w:ascii="Arial" w:hAnsi="Arial" w:cs="Arial"/>
          <w:sz w:val="20"/>
          <w:szCs w:val="20"/>
        </w:rPr>
        <w:t>The flag should never be carried flat or horizontally, but always aloft and free.</w:t>
      </w:r>
    </w:p>
    <w:p w:rsidR="00AF2320" w:rsidRPr="00BF102D" w:rsidRDefault="00AF2320" w:rsidP="00AF304B">
      <w:pPr>
        <w:rPr>
          <w:rFonts w:ascii="Arial" w:hAnsi="Arial" w:cs="Arial"/>
          <w:sz w:val="20"/>
          <w:szCs w:val="20"/>
        </w:rPr>
      </w:pPr>
    </w:p>
    <w:p w:rsidR="00AF304B" w:rsidRPr="00BF102D" w:rsidRDefault="00AF304B" w:rsidP="00AF304B">
      <w:pPr>
        <w:rPr>
          <w:rFonts w:ascii="Arial" w:hAnsi="Arial" w:cs="Arial"/>
          <w:sz w:val="20"/>
          <w:szCs w:val="20"/>
        </w:rPr>
      </w:pPr>
      <w:r w:rsidRPr="00BF102D">
        <w:rPr>
          <w:rFonts w:ascii="Arial" w:hAnsi="Arial" w:cs="Arial"/>
          <w:sz w:val="20"/>
          <w:szCs w:val="20"/>
        </w:rPr>
        <w:t>(d)</w:t>
      </w:r>
      <w:r w:rsidR="00AF2320" w:rsidRPr="00BF102D">
        <w:rPr>
          <w:rFonts w:ascii="Arial" w:hAnsi="Arial" w:cs="Arial"/>
          <w:sz w:val="20"/>
          <w:szCs w:val="20"/>
        </w:rPr>
        <w:t xml:space="preserve"> </w:t>
      </w:r>
      <w:r w:rsidRPr="00BF102D">
        <w:rPr>
          <w:rFonts w:ascii="Arial" w:hAnsi="Arial" w:cs="Arial"/>
          <w:sz w:val="20"/>
          <w:szCs w:val="20"/>
        </w:rPr>
        <w:t>The flag should never be used as wearing apparel, bedding, or drapery. It should never be festooned, drawn back, nor up, in folds, but always allowed to fall free. Bunting of blue, white, and red, always arranged with the blue above, the white in the middle, and the red below, should be used for covering a speaker’s desk, draping the front of the platform, and for decoration in general.</w:t>
      </w:r>
    </w:p>
    <w:p w:rsidR="00AF2320" w:rsidRPr="00BF102D" w:rsidRDefault="00BF102D" w:rsidP="00AF304B">
      <w:pPr>
        <w:rPr>
          <w:rFonts w:ascii="Arial" w:hAnsi="Arial" w:cs="Arial"/>
          <w:sz w:val="20"/>
          <w:szCs w:val="20"/>
        </w:rPr>
      </w:pPr>
      <w:r w:rsidRPr="00BF102D">
        <w:rPr>
          <w:rFonts w:ascii="Arial" w:hAnsi="Arial" w:cs="Arial"/>
          <w:sz w:val="20"/>
          <w:szCs w:val="20"/>
        </w:rPr>
        <w:t xml:space="preserve"> </w:t>
      </w:r>
    </w:p>
    <w:p w:rsidR="00AF304B" w:rsidRPr="00BF102D" w:rsidRDefault="00AF304B" w:rsidP="00AF304B">
      <w:pPr>
        <w:rPr>
          <w:rFonts w:ascii="Arial" w:hAnsi="Arial" w:cs="Arial"/>
          <w:sz w:val="20"/>
          <w:szCs w:val="20"/>
        </w:rPr>
      </w:pPr>
      <w:r w:rsidRPr="00BF102D">
        <w:rPr>
          <w:rFonts w:ascii="Arial" w:hAnsi="Arial" w:cs="Arial"/>
          <w:sz w:val="20"/>
          <w:szCs w:val="20"/>
        </w:rPr>
        <w:t>(e)</w:t>
      </w:r>
      <w:r w:rsidR="00AF2320" w:rsidRPr="00BF102D">
        <w:rPr>
          <w:rFonts w:ascii="Arial" w:hAnsi="Arial" w:cs="Arial"/>
          <w:sz w:val="20"/>
          <w:szCs w:val="20"/>
        </w:rPr>
        <w:t xml:space="preserve"> </w:t>
      </w:r>
      <w:r w:rsidRPr="00BF102D">
        <w:rPr>
          <w:rFonts w:ascii="Arial" w:hAnsi="Arial" w:cs="Arial"/>
          <w:sz w:val="20"/>
          <w:szCs w:val="20"/>
        </w:rPr>
        <w:t>The flag should never be fastened, displayed, used, or stored in such a manner as to permit it to be easily torn, soiled, or damaged in any way.</w:t>
      </w:r>
    </w:p>
    <w:p w:rsidR="00AF2320" w:rsidRPr="00BF102D" w:rsidRDefault="00AF2320" w:rsidP="00AF304B">
      <w:pPr>
        <w:rPr>
          <w:rFonts w:ascii="Arial" w:hAnsi="Arial" w:cs="Arial"/>
          <w:sz w:val="20"/>
          <w:szCs w:val="20"/>
        </w:rPr>
      </w:pPr>
    </w:p>
    <w:p w:rsidR="00AF304B" w:rsidRPr="00BF102D" w:rsidRDefault="00AF304B" w:rsidP="00AF304B">
      <w:pPr>
        <w:rPr>
          <w:rFonts w:ascii="Arial" w:hAnsi="Arial" w:cs="Arial"/>
          <w:sz w:val="20"/>
          <w:szCs w:val="20"/>
        </w:rPr>
      </w:pPr>
      <w:r w:rsidRPr="00BF102D">
        <w:rPr>
          <w:rFonts w:ascii="Arial" w:hAnsi="Arial" w:cs="Arial"/>
          <w:sz w:val="20"/>
          <w:szCs w:val="20"/>
        </w:rPr>
        <w:t>(f)</w:t>
      </w:r>
      <w:r w:rsidR="00AF2320" w:rsidRPr="00BF102D">
        <w:rPr>
          <w:rFonts w:ascii="Arial" w:hAnsi="Arial" w:cs="Arial"/>
          <w:sz w:val="20"/>
          <w:szCs w:val="20"/>
        </w:rPr>
        <w:t xml:space="preserve"> </w:t>
      </w:r>
      <w:r w:rsidRPr="00BF102D">
        <w:rPr>
          <w:rFonts w:ascii="Arial" w:hAnsi="Arial" w:cs="Arial"/>
          <w:sz w:val="20"/>
          <w:szCs w:val="20"/>
        </w:rPr>
        <w:t>The flag should never be used as a covering for a ceiling.</w:t>
      </w:r>
    </w:p>
    <w:p w:rsidR="00AF2320" w:rsidRPr="00BF102D" w:rsidRDefault="00AF2320" w:rsidP="00AF304B">
      <w:pPr>
        <w:rPr>
          <w:rFonts w:ascii="Arial" w:hAnsi="Arial" w:cs="Arial"/>
          <w:sz w:val="20"/>
          <w:szCs w:val="20"/>
        </w:rPr>
      </w:pPr>
    </w:p>
    <w:p w:rsidR="00AF304B" w:rsidRPr="00BF102D" w:rsidRDefault="00AF304B" w:rsidP="00AF304B">
      <w:pPr>
        <w:rPr>
          <w:rFonts w:ascii="Arial" w:hAnsi="Arial" w:cs="Arial"/>
          <w:sz w:val="20"/>
          <w:szCs w:val="20"/>
        </w:rPr>
      </w:pPr>
      <w:r w:rsidRPr="00BF102D">
        <w:rPr>
          <w:rFonts w:ascii="Arial" w:hAnsi="Arial" w:cs="Arial"/>
          <w:sz w:val="20"/>
          <w:szCs w:val="20"/>
        </w:rPr>
        <w:t>(g)</w:t>
      </w:r>
      <w:r w:rsidR="00AF2320" w:rsidRPr="00BF102D">
        <w:rPr>
          <w:rFonts w:ascii="Arial" w:hAnsi="Arial" w:cs="Arial"/>
          <w:sz w:val="20"/>
          <w:szCs w:val="20"/>
        </w:rPr>
        <w:t xml:space="preserve"> </w:t>
      </w:r>
      <w:r w:rsidRPr="00BF102D">
        <w:rPr>
          <w:rFonts w:ascii="Arial" w:hAnsi="Arial" w:cs="Arial"/>
          <w:sz w:val="20"/>
          <w:szCs w:val="20"/>
        </w:rPr>
        <w:t>The flag should never have placed upon it, nor on any part of it, nor attached to it any mark, insignia, letter, word, figure, design, picture, or drawing of any nature.</w:t>
      </w:r>
    </w:p>
    <w:p w:rsidR="00AF2320" w:rsidRPr="00BF102D" w:rsidRDefault="00AF2320" w:rsidP="00AF304B">
      <w:pPr>
        <w:rPr>
          <w:rFonts w:ascii="Arial" w:hAnsi="Arial" w:cs="Arial"/>
          <w:sz w:val="20"/>
          <w:szCs w:val="20"/>
        </w:rPr>
      </w:pPr>
    </w:p>
    <w:p w:rsidR="00AF304B" w:rsidRPr="00BF102D" w:rsidRDefault="00AF304B" w:rsidP="00AF304B">
      <w:pPr>
        <w:rPr>
          <w:rFonts w:ascii="Arial" w:hAnsi="Arial" w:cs="Arial"/>
          <w:sz w:val="20"/>
          <w:szCs w:val="20"/>
        </w:rPr>
      </w:pPr>
      <w:r w:rsidRPr="00BF102D">
        <w:rPr>
          <w:rFonts w:ascii="Arial" w:hAnsi="Arial" w:cs="Arial"/>
          <w:sz w:val="20"/>
          <w:szCs w:val="20"/>
        </w:rPr>
        <w:lastRenderedPageBreak/>
        <w:t>(h)</w:t>
      </w:r>
      <w:r w:rsidR="00AF2320" w:rsidRPr="00BF102D">
        <w:rPr>
          <w:rFonts w:ascii="Arial" w:hAnsi="Arial" w:cs="Arial"/>
          <w:sz w:val="20"/>
          <w:szCs w:val="20"/>
        </w:rPr>
        <w:t xml:space="preserve"> </w:t>
      </w:r>
      <w:r w:rsidRPr="00BF102D">
        <w:rPr>
          <w:rFonts w:ascii="Arial" w:hAnsi="Arial" w:cs="Arial"/>
          <w:sz w:val="20"/>
          <w:szCs w:val="20"/>
        </w:rPr>
        <w:t>The flag should never be used as a receptacle for receiving, holding, carrying, or delivering anything.</w:t>
      </w:r>
    </w:p>
    <w:p w:rsidR="00AF2320" w:rsidRPr="00BF102D" w:rsidRDefault="00AF2320" w:rsidP="00AF304B">
      <w:pPr>
        <w:rPr>
          <w:rFonts w:ascii="Arial" w:hAnsi="Arial" w:cs="Arial"/>
          <w:sz w:val="20"/>
          <w:szCs w:val="20"/>
        </w:rPr>
      </w:pPr>
    </w:p>
    <w:p w:rsidR="00AF304B" w:rsidRPr="00BF102D" w:rsidRDefault="00AF304B" w:rsidP="00AF304B">
      <w:pPr>
        <w:rPr>
          <w:rFonts w:ascii="Arial" w:hAnsi="Arial" w:cs="Arial"/>
          <w:sz w:val="20"/>
          <w:szCs w:val="20"/>
        </w:rPr>
      </w:pPr>
      <w:r w:rsidRPr="00BF102D">
        <w:rPr>
          <w:rFonts w:ascii="Arial" w:hAnsi="Arial" w:cs="Arial"/>
          <w:sz w:val="20"/>
          <w:szCs w:val="20"/>
        </w:rPr>
        <w:t>(</w:t>
      </w:r>
      <w:proofErr w:type="spellStart"/>
      <w:r w:rsidRPr="00BF102D">
        <w:rPr>
          <w:rFonts w:ascii="Arial" w:hAnsi="Arial" w:cs="Arial"/>
          <w:sz w:val="20"/>
          <w:szCs w:val="20"/>
        </w:rPr>
        <w:t>i</w:t>
      </w:r>
      <w:proofErr w:type="spellEnd"/>
      <w:r w:rsidRPr="00BF102D">
        <w:rPr>
          <w:rFonts w:ascii="Arial" w:hAnsi="Arial" w:cs="Arial"/>
          <w:sz w:val="20"/>
          <w:szCs w:val="20"/>
        </w:rPr>
        <w:t>)</w:t>
      </w:r>
      <w:r w:rsidR="00AF2320" w:rsidRPr="00BF102D">
        <w:rPr>
          <w:rFonts w:ascii="Arial" w:hAnsi="Arial" w:cs="Arial"/>
          <w:sz w:val="20"/>
          <w:szCs w:val="20"/>
        </w:rPr>
        <w:t xml:space="preserve"> </w:t>
      </w:r>
      <w:r w:rsidRPr="00BF102D">
        <w:rPr>
          <w:rFonts w:ascii="Arial" w:hAnsi="Arial" w:cs="Arial"/>
          <w:sz w:val="20"/>
          <w:szCs w:val="20"/>
        </w:rPr>
        <w:t>The flag should never be used for advertising purposes in any manner whatsoever. It should not be embroidered on such articles as cushions or handkerchiefs and the like, printed or otherwise impressed on paper napkins or boxes or anything that is designed for temporary use and discard. Advertising signs should not be fastened to a staff or halyard from which the flag is flown.</w:t>
      </w:r>
    </w:p>
    <w:p w:rsidR="00AF2320" w:rsidRPr="00BF102D" w:rsidRDefault="00AF2320" w:rsidP="00AF304B">
      <w:pPr>
        <w:rPr>
          <w:rFonts w:ascii="Arial" w:hAnsi="Arial" w:cs="Arial"/>
          <w:sz w:val="20"/>
          <w:szCs w:val="20"/>
        </w:rPr>
      </w:pPr>
    </w:p>
    <w:p w:rsidR="00AF304B" w:rsidRPr="00BF102D" w:rsidRDefault="00AF304B" w:rsidP="00AF304B">
      <w:pPr>
        <w:rPr>
          <w:rFonts w:ascii="Arial" w:hAnsi="Arial" w:cs="Arial"/>
          <w:sz w:val="20"/>
          <w:szCs w:val="20"/>
        </w:rPr>
      </w:pPr>
      <w:r w:rsidRPr="00BF102D">
        <w:rPr>
          <w:rFonts w:ascii="Arial" w:hAnsi="Arial" w:cs="Arial"/>
          <w:sz w:val="20"/>
          <w:szCs w:val="20"/>
        </w:rPr>
        <w:t>(j)</w:t>
      </w:r>
      <w:r w:rsidR="00AF2320" w:rsidRPr="00BF102D">
        <w:rPr>
          <w:rFonts w:ascii="Arial" w:hAnsi="Arial" w:cs="Arial"/>
          <w:sz w:val="20"/>
          <w:szCs w:val="20"/>
        </w:rPr>
        <w:t xml:space="preserve"> </w:t>
      </w:r>
      <w:r w:rsidRPr="00BF102D">
        <w:rPr>
          <w:rFonts w:ascii="Arial" w:hAnsi="Arial" w:cs="Arial"/>
          <w:sz w:val="20"/>
          <w:szCs w:val="20"/>
        </w:rPr>
        <w:t>No part of the flag should ever be used as a costume or athletic uniform. However, a flag patch may be affixed to the uniform of military personnel, firemen, policemen, and members of patriotic organizations. The flag represents a living country and is itself considered a living thing. Therefore, the lapel flag pin being a replica, should be worn on the left lapel near the heart.</w:t>
      </w:r>
    </w:p>
    <w:p w:rsidR="00AF2320" w:rsidRPr="00BF102D" w:rsidRDefault="00AF2320" w:rsidP="00AF304B">
      <w:pPr>
        <w:rPr>
          <w:rFonts w:ascii="Arial" w:hAnsi="Arial" w:cs="Arial"/>
          <w:sz w:val="20"/>
          <w:szCs w:val="20"/>
        </w:rPr>
      </w:pPr>
    </w:p>
    <w:p w:rsidR="00AF304B" w:rsidRPr="00BF102D" w:rsidRDefault="00AF304B" w:rsidP="00AF304B">
      <w:pPr>
        <w:rPr>
          <w:rFonts w:ascii="Arial" w:hAnsi="Arial" w:cs="Arial"/>
          <w:sz w:val="20"/>
          <w:szCs w:val="20"/>
        </w:rPr>
      </w:pPr>
      <w:r w:rsidRPr="00BF102D">
        <w:rPr>
          <w:rFonts w:ascii="Arial" w:hAnsi="Arial" w:cs="Arial"/>
          <w:sz w:val="20"/>
          <w:szCs w:val="20"/>
        </w:rPr>
        <w:t>(k)</w:t>
      </w:r>
      <w:r w:rsidR="00AF2320" w:rsidRPr="00BF102D">
        <w:rPr>
          <w:rFonts w:ascii="Arial" w:hAnsi="Arial" w:cs="Arial"/>
          <w:sz w:val="20"/>
          <w:szCs w:val="20"/>
        </w:rPr>
        <w:t xml:space="preserve"> </w:t>
      </w:r>
      <w:r w:rsidRPr="00BF102D">
        <w:rPr>
          <w:rFonts w:ascii="Arial" w:hAnsi="Arial" w:cs="Arial"/>
          <w:sz w:val="20"/>
          <w:szCs w:val="20"/>
        </w:rPr>
        <w:t>The flag, when it is in such condition that it is no longer a fitting emblem for display, should be destroyed in a dignified way, preferably by burning.</w:t>
      </w:r>
    </w:p>
    <w:p w:rsidR="00BF102D" w:rsidRPr="00BF102D" w:rsidRDefault="00BF102D" w:rsidP="00AF304B">
      <w:pPr>
        <w:rPr>
          <w:rFonts w:ascii="Arial" w:hAnsi="Arial" w:cs="Arial"/>
          <w:sz w:val="20"/>
          <w:szCs w:val="20"/>
        </w:rPr>
      </w:pPr>
    </w:p>
    <w:p w:rsidR="00BF102D" w:rsidRDefault="00BF102D" w:rsidP="00AF304B">
      <w:pPr>
        <w:rPr>
          <w:rFonts w:ascii="Arial" w:hAnsi="Arial" w:cs="Arial"/>
          <w:b/>
          <w:sz w:val="20"/>
          <w:szCs w:val="20"/>
        </w:rPr>
      </w:pPr>
      <w:r w:rsidRPr="00BF102D">
        <w:rPr>
          <w:rFonts w:ascii="Arial" w:hAnsi="Arial" w:cs="Arial"/>
          <w:b/>
          <w:sz w:val="20"/>
          <w:szCs w:val="20"/>
        </w:rPr>
        <w:t>Using information from the US Flag Code, federal law, and US Supreme Court decisions regarding the American flag, evaluate the following images</w:t>
      </w:r>
      <w:r w:rsidR="00B30D1D">
        <w:rPr>
          <w:rFonts w:ascii="Arial" w:hAnsi="Arial" w:cs="Arial"/>
          <w:b/>
          <w:sz w:val="20"/>
          <w:szCs w:val="20"/>
        </w:rPr>
        <w:t xml:space="preserve">. Explain </w:t>
      </w:r>
      <w:r w:rsidRPr="00BF102D">
        <w:rPr>
          <w:rFonts w:ascii="Arial" w:hAnsi="Arial" w:cs="Arial"/>
          <w:b/>
          <w:sz w:val="20"/>
          <w:szCs w:val="20"/>
        </w:rPr>
        <w:t xml:space="preserve">what is right or wrong with the use of the </w:t>
      </w:r>
      <w:r w:rsidR="00B30D1D">
        <w:rPr>
          <w:rFonts w:ascii="Arial" w:hAnsi="Arial" w:cs="Arial"/>
          <w:b/>
          <w:sz w:val="20"/>
          <w:szCs w:val="20"/>
        </w:rPr>
        <w:t xml:space="preserve">flag. Is the use legal or illegal and if illegal, is it a punishable offense? </w:t>
      </w:r>
      <w:r w:rsidRPr="00BF102D">
        <w:rPr>
          <w:rFonts w:ascii="Arial" w:hAnsi="Arial" w:cs="Arial"/>
          <w:b/>
          <w:sz w:val="20"/>
          <w:szCs w:val="20"/>
        </w:rPr>
        <w:t>Use evidence from the Flag Code, as well as federal law to support your evaluation</w:t>
      </w:r>
      <w:r w:rsidR="00B30D1D">
        <w:rPr>
          <w:rFonts w:ascii="Arial" w:hAnsi="Arial" w:cs="Arial"/>
          <w:b/>
          <w:sz w:val="20"/>
          <w:szCs w:val="20"/>
        </w:rPr>
        <w:t>s</w:t>
      </w:r>
      <w:r w:rsidRPr="00BF102D">
        <w:rPr>
          <w:rFonts w:ascii="Arial" w:hAnsi="Arial" w:cs="Arial"/>
          <w:b/>
          <w:sz w:val="20"/>
          <w:szCs w:val="20"/>
        </w:rPr>
        <w:t>.</w:t>
      </w:r>
    </w:p>
    <w:p w:rsidR="00B30D1D" w:rsidRDefault="00B30D1D" w:rsidP="00AF304B">
      <w:pPr>
        <w:rPr>
          <w:rFonts w:ascii="Arial" w:hAnsi="Arial" w:cs="Arial"/>
          <w:b/>
          <w:sz w:val="20"/>
          <w:szCs w:val="20"/>
        </w:rPr>
      </w:pPr>
    </w:p>
    <w:p w:rsidR="00B30D1D" w:rsidRDefault="00B30D1D" w:rsidP="00AF304B">
      <w:pPr>
        <w:rPr>
          <w:rFonts w:ascii="Arial" w:hAnsi="Arial" w:cs="Arial"/>
          <w:b/>
          <w:sz w:val="20"/>
          <w:szCs w:val="20"/>
        </w:rPr>
      </w:pPr>
      <w:r>
        <w:rPr>
          <w:rFonts w:ascii="Arial" w:hAnsi="Arial" w:cs="Arial"/>
          <w:b/>
          <w:sz w:val="20"/>
          <w:szCs w:val="20"/>
        </w:rPr>
        <w:t>How does the US Supreme Court clarify the US Flag Code?</w:t>
      </w:r>
    </w:p>
    <w:p w:rsidR="00BF102D" w:rsidRDefault="00BF102D" w:rsidP="00AF304B">
      <w:pPr>
        <w:rPr>
          <w:rFonts w:ascii="Arial" w:hAnsi="Arial" w:cs="Arial"/>
          <w:b/>
          <w:sz w:val="20"/>
          <w:szCs w:val="20"/>
        </w:rPr>
      </w:pPr>
    </w:p>
    <w:p w:rsidR="00BF102D" w:rsidRPr="00BF102D" w:rsidRDefault="00BF102D" w:rsidP="00AF304B">
      <w:pPr>
        <w:rPr>
          <w:rFonts w:ascii="Arial" w:hAnsi="Arial" w:cs="Arial"/>
          <w:b/>
          <w:sz w:val="20"/>
          <w:szCs w:val="20"/>
        </w:rPr>
      </w:pPr>
    </w:p>
    <w:p w:rsidR="00BF102D" w:rsidRDefault="00C97EA8" w:rsidP="00AF304B">
      <w:pPr>
        <w:rPr>
          <w:rFonts w:ascii="Arial" w:hAnsi="Arial" w:cs="Arial"/>
        </w:rPr>
      </w:pPr>
      <w:r>
        <w:rPr>
          <w:rFonts w:ascii="Arial" w:hAnsi="Arial" w:cs="Arial"/>
          <w:noProof/>
        </w:rPr>
        <w:drawing>
          <wp:anchor distT="0" distB="0" distL="114300" distR="114300" simplePos="0" relativeHeight="251664384" behindDoc="1" locked="0" layoutInCell="1" allowOverlap="1">
            <wp:simplePos x="0" y="0"/>
            <wp:positionH relativeFrom="column">
              <wp:posOffset>3714750</wp:posOffset>
            </wp:positionH>
            <wp:positionV relativeFrom="paragraph">
              <wp:posOffset>304800</wp:posOffset>
            </wp:positionV>
            <wp:extent cx="3462655" cy="2257425"/>
            <wp:effectExtent l="0" t="0" r="4445" b="9525"/>
            <wp:wrapTight wrapText="bothSides">
              <wp:wrapPolygon edited="0">
                <wp:start x="0" y="0"/>
                <wp:lineTo x="0" y="21509"/>
                <wp:lineTo x="21509" y="21509"/>
                <wp:lineTo x="215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 image 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2655" cy="2257425"/>
                    </a:xfrm>
                    <a:prstGeom prst="rect">
                      <a:avLst/>
                    </a:prstGeom>
                  </pic:spPr>
                </pic:pic>
              </a:graphicData>
            </a:graphic>
            <wp14:sizeRelH relativeFrom="margin">
              <wp14:pctWidth>0</wp14:pctWidth>
            </wp14:sizeRelH>
            <wp14:sizeRelV relativeFrom="margin">
              <wp14:pctHeight>0</wp14:pctHeight>
            </wp14:sizeRelV>
          </wp:anchor>
        </w:drawing>
      </w:r>
      <w:r w:rsidR="00607559">
        <w:rPr>
          <w:rFonts w:ascii="Arial" w:hAnsi="Arial" w:cs="Arial"/>
          <w:b/>
          <w:noProof/>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266700</wp:posOffset>
            </wp:positionV>
            <wp:extent cx="3552825" cy="2393222"/>
            <wp:effectExtent l="0" t="0" r="0" b="7620"/>
            <wp:wrapTight wrapText="bothSides">
              <wp:wrapPolygon edited="0">
                <wp:start x="0" y="0"/>
                <wp:lineTo x="0" y="21497"/>
                <wp:lineTo x="21426" y="21497"/>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 image 18.jpg"/>
                    <pic:cNvPicPr/>
                  </pic:nvPicPr>
                  <pic:blipFill>
                    <a:blip r:embed="rId8">
                      <a:extLst>
                        <a:ext uri="{28A0092B-C50C-407E-A947-70E740481C1C}">
                          <a14:useLocalDpi xmlns:a14="http://schemas.microsoft.com/office/drawing/2010/main" val="0"/>
                        </a:ext>
                      </a:extLst>
                    </a:blip>
                    <a:stretch>
                      <a:fillRect/>
                    </a:stretch>
                  </pic:blipFill>
                  <pic:spPr>
                    <a:xfrm>
                      <a:off x="0" y="0"/>
                      <a:ext cx="3552825" cy="2393222"/>
                    </a:xfrm>
                    <a:prstGeom prst="rect">
                      <a:avLst/>
                    </a:prstGeom>
                  </pic:spPr>
                </pic:pic>
              </a:graphicData>
            </a:graphic>
          </wp:anchor>
        </w:drawing>
      </w:r>
      <w:r w:rsidR="00BF102D">
        <w:rPr>
          <w:rFonts w:ascii="Arial" w:hAnsi="Arial" w:cs="Arial"/>
        </w:rPr>
        <w:t>Image 1</w:t>
      </w:r>
      <w:r w:rsidR="00607559">
        <w:rPr>
          <w:rFonts w:ascii="Arial" w:hAnsi="Arial" w:cs="Arial"/>
        </w:rPr>
        <w:tab/>
      </w:r>
      <w:r w:rsidR="00607559">
        <w:rPr>
          <w:rFonts w:ascii="Arial" w:hAnsi="Arial" w:cs="Arial"/>
        </w:rPr>
        <w:tab/>
      </w:r>
      <w:r w:rsidR="00607559">
        <w:rPr>
          <w:rFonts w:ascii="Arial" w:hAnsi="Arial" w:cs="Arial"/>
        </w:rPr>
        <w:tab/>
      </w:r>
      <w:r w:rsidR="00607559">
        <w:rPr>
          <w:rFonts w:ascii="Arial" w:hAnsi="Arial" w:cs="Arial"/>
        </w:rPr>
        <w:tab/>
      </w:r>
      <w:r w:rsidR="00607559">
        <w:rPr>
          <w:rFonts w:ascii="Arial" w:hAnsi="Arial" w:cs="Arial"/>
        </w:rPr>
        <w:tab/>
      </w:r>
      <w:r w:rsidR="00607559">
        <w:rPr>
          <w:rFonts w:ascii="Arial" w:hAnsi="Arial" w:cs="Arial"/>
        </w:rPr>
        <w:tab/>
      </w:r>
      <w:r w:rsidR="00607559">
        <w:rPr>
          <w:rFonts w:ascii="Arial" w:hAnsi="Arial" w:cs="Arial"/>
        </w:rPr>
        <w:tab/>
        <w:t>Image 2</w:t>
      </w:r>
    </w:p>
    <w:p w:rsidR="00C97EA8" w:rsidRDefault="00C97EA8" w:rsidP="00AF304B">
      <w:pPr>
        <w:rPr>
          <w:rFonts w:ascii="Arial" w:hAnsi="Arial" w:cs="Arial"/>
        </w:rPr>
      </w:pPr>
    </w:p>
    <w:p w:rsidR="00BF102D" w:rsidRDefault="00C97EA8" w:rsidP="00AF304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07559" w:rsidRDefault="00C97EA8" w:rsidP="00AF304B">
      <w:pPr>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margin">
              <wp:align>left</wp:align>
            </wp:positionH>
            <wp:positionV relativeFrom="paragraph">
              <wp:posOffset>309245</wp:posOffset>
            </wp:positionV>
            <wp:extent cx="3528695" cy="2228850"/>
            <wp:effectExtent l="0" t="0" r="0" b="0"/>
            <wp:wrapTight wrapText="bothSides">
              <wp:wrapPolygon edited="0">
                <wp:start x="0" y="0"/>
                <wp:lineTo x="0" y="21415"/>
                <wp:lineTo x="21456" y="21415"/>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 image 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8695" cy="22288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1312" behindDoc="1" locked="0" layoutInCell="1" allowOverlap="1">
            <wp:simplePos x="0" y="0"/>
            <wp:positionH relativeFrom="column">
              <wp:posOffset>3676650</wp:posOffset>
            </wp:positionH>
            <wp:positionV relativeFrom="paragraph">
              <wp:posOffset>297815</wp:posOffset>
            </wp:positionV>
            <wp:extent cx="3371850" cy="2380615"/>
            <wp:effectExtent l="0" t="0" r="0" b="635"/>
            <wp:wrapTight wrapText="bothSides">
              <wp:wrapPolygon edited="0">
                <wp:start x="0" y="0"/>
                <wp:lineTo x="0" y="21433"/>
                <wp:lineTo x="21478" y="21433"/>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 image 19.jpg"/>
                    <pic:cNvPicPr/>
                  </pic:nvPicPr>
                  <pic:blipFill>
                    <a:blip r:embed="rId10">
                      <a:extLst>
                        <a:ext uri="{28A0092B-C50C-407E-A947-70E740481C1C}">
                          <a14:useLocalDpi xmlns:a14="http://schemas.microsoft.com/office/drawing/2010/main" val="0"/>
                        </a:ext>
                      </a:extLst>
                    </a:blip>
                    <a:stretch>
                      <a:fillRect/>
                    </a:stretch>
                  </pic:blipFill>
                  <pic:spPr>
                    <a:xfrm>
                      <a:off x="0" y="0"/>
                      <a:ext cx="3371850" cy="23806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Image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Image 4</w:t>
      </w:r>
    </w:p>
    <w:p w:rsidR="00C97EA8" w:rsidRDefault="00C97EA8" w:rsidP="00AF304B">
      <w:pPr>
        <w:rPr>
          <w:rFonts w:ascii="Arial" w:hAnsi="Arial" w:cs="Arial"/>
        </w:rPr>
      </w:pPr>
      <w:bookmarkStart w:id="0" w:name="_GoBack"/>
      <w:bookmarkEnd w:id="0"/>
    </w:p>
    <w:p w:rsidR="00C97EA8" w:rsidRDefault="00C97EA8" w:rsidP="00AF304B">
      <w:pPr>
        <w:rPr>
          <w:rFonts w:ascii="Arial" w:hAnsi="Arial" w:cs="Arial"/>
        </w:rPr>
      </w:pPr>
    </w:p>
    <w:p w:rsidR="00C97EA8" w:rsidRDefault="00C97EA8" w:rsidP="00AF304B">
      <w:pPr>
        <w:rPr>
          <w:rFonts w:ascii="Arial" w:hAnsi="Arial" w:cs="Arial"/>
        </w:rPr>
      </w:pPr>
      <w:r>
        <w:rPr>
          <w:rFonts w:ascii="Arial" w:hAnsi="Arial" w:cs="Arial"/>
          <w:noProof/>
        </w:rPr>
        <w:drawing>
          <wp:anchor distT="0" distB="0" distL="114300" distR="114300" simplePos="0" relativeHeight="251669504" behindDoc="1" locked="0" layoutInCell="1" allowOverlap="1">
            <wp:simplePos x="0" y="0"/>
            <wp:positionH relativeFrom="margin">
              <wp:align>left</wp:align>
            </wp:positionH>
            <wp:positionV relativeFrom="paragraph">
              <wp:posOffset>300355</wp:posOffset>
            </wp:positionV>
            <wp:extent cx="3253105" cy="2257425"/>
            <wp:effectExtent l="0" t="0" r="4445" b="9525"/>
            <wp:wrapTight wrapText="bothSides">
              <wp:wrapPolygon edited="0">
                <wp:start x="0" y="0"/>
                <wp:lineTo x="0" y="21509"/>
                <wp:lineTo x="21503" y="21509"/>
                <wp:lineTo x="215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ag image 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3105" cy="2257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6432" behindDoc="1" locked="0" layoutInCell="1" allowOverlap="1">
            <wp:simplePos x="0" y="0"/>
            <wp:positionH relativeFrom="column">
              <wp:posOffset>3429000</wp:posOffset>
            </wp:positionH>
            <wp:positionV relativeFrom="paragraph">
              <wp:posOffset>300990</wp:posOffset>
            </wp:positionV>
            <wp:extent cx="3667125" cy="2243455"/>
            <wp:effectExtent l="0" t="0" r="9525" b="4445"/>
            <wp:wrapTight wrapText="bothSides">
              <wp:wrapPolygon edited="0">
                <wp:start x="0" y="0"/>
                <wp:lineTo x="0" y="21459"/>
                <wp:lineTo x="21544" y="21459"/>
                <wp:lineTo x="215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g image 10.jpeg"/>
                    <pic:cNvPicPr/>
                  </pic:nvPicPr>
                  <pic:blipFill>
                    <a:blip r:embed="rId12">
                      <a:extLst>
                        <a:ext uri="{28A0092B-C50C-407E-A947-70E740481C1C}">
                          <a14:useLocalDpi xmlns:a14="http://schemas.microsoft.com/office/drawing/2010/main" val="0"/>
                        </a:ext>
                      </a:extLst>
                    </a:blip>
                    <a:stretch>
                      <a:fillRect/>
                    </a:stretch>
                  </pic:blipFill>
                  <pic:spPr>
                    <a:xfrm>
                      <a:off x="0" y="0"/>
                      <a:ext cx="3667125" cy="22434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Image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Image 6</w:t>
      </w:r>
    </w:p>
    <w:p w:rsidR="00C97EA8" w:rsidRDefault="00C97EA8" w:rsidP="00AF304B">
      <w:pPr>
        <w:rPr>
          <w:rFonts w:ascii="Arial" w:hAnsi="Arial" w:cs="Arial"/>
        </w:rPr>
      </w:pPr>
    </w:p>
    <w:p w:rsidR="00C97EA8" w:rsidRDefault="00C97EA8" w:rsidP="00AF304B">
      <w:pPr>
        <w:rPr>
          <w:rFonts w:ascii="Arial" w:hAnsi="Arial" w:cs="Arial"/>
        </w:rPr>
      </w:pPr>
      <w:r>
        <w:rPr>
          <w:rFonts w:ascii="Arial" w:hAnsi="Arial" w:cs="Arial"/>
          <w:noProof/>
        </w:rPr>
        <w:drawing>
          <wp:anchor distT="0" distB="0" distL="114300" distR="114300" simplePos="0" relativeHeight="251668480" behindDoc="1" locked="0" layoutInCell="1" allowOverlap="1">
            <wp:simplePos x="0" y="0"/>
            <wp:positionH relativeFrom="margin">
              <wp:posOffset>3609975</wp:posOffset>
            </wp:positionH>
            <wp:positionV relativeFrom="paragraph">
              <wp:posOffset>344170</wp:posOffset>
            </wp:positionV>
            <wp:extent cx="3529330" cy="2257425"/>
            <wp:effectExtent l="0" t="0" r="0" b="9525"/>
            <wp:wrapTight wrapText="bothSides">
              <wp:wrapPolygon edited="0">
                <wp:start x="0" y="0"/>
                <wp:lineTo x="0" y="21509"/>
                <wp:lineTo x="21452" y="21509"/>
                <wp:lineTo x="214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g image 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9330" cy="2257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7456" behindDoc="1" locked="0" layoutInCell="1" allowOverlap="1">
            <wp:simplePos x="0" y="0"/>
            <wp:positionH relativeFrom="margin">
              <wp:align>left</wp:align>
            </wp:positionH>
            <wp:positionV relativeFrom="paragraph">
              <wp:posOffset>314325</wp:posOffset>
            </wp:positionV>
            <wp:extent cx="3390900" cy="2260600"/>
            <wp:effectExtent l="0" t="0" r="0" b="6350"/>
            <wp:wrapTight wrapText="bothSides">
              <wp:wrapPolygon edited="0">
                <wp:start x="0" y="0"/>
                <wp:lineTo x="0" y="21479"/>
                <wp:lineTo x="21479" y="21479"/>
                <wp:lineTo x="2147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ag image 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90900" cy="2260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Image 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Image 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97EA8" w:rsidRDefault="00B30D1D" w:rsidP="00AF304B">
      <w:pPr>
        <w:rPr>
          <w:rFonts w:ascii="Arial" w:hAnsi="Arial" w:cs="Arial"/>
        </w:rPr>
      </w:pPr>
      <w:r>
        <w:rPr>
          <w:rFonts w:ascii="Arial" w:hAnsi="Arial" w:cs="Arial"/>
        </w:rPr>
        <w:t>Image 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Image 10</w:t>
      </w:r>
    </w:p>
    <w:p w:rsidR="00B30D1D" w:rsidRDefault="00B30D1D" w:rsidP="00AF304B">
      <w:pPr>
        <w:rPr>
          <w:rFonts w:ascii="Arial" w:hAnsi="Arial" w:cs="Arial"/>
        </w:rPr>
      </w:pPr>
      <w:r>
        <w:rPr>
          <w:rFonts w:ascii="Arial" w:hAnsi="Arial" w:cs="Arial"/>
          <w:noProof/>
        </w:rPr>
        <w:drawing>
          <wp:anchor distT="0" distB="0" distL="114300" distR="114300" simplePos="0" relativeHeight="251670528" behindDoc="1" locked="0" layoutInCell="1" allowOverlap="1">
            <wp:simplePos x="0" y="0"/>
            <wp:positionH relativeFrom="margin">
              <wp:align>left</wp:align>
            </wp:positionH>
            <wp:positionV relativeFrom="paragraph">
              <wp:posOffset>99695</wp:posOffset>
            </wp:positionV>
            <wp:extent cx="2324100" cy="3074670"/>
            <wp:effectExtent l="0" t="0" r="0" b="0"/>
            <wp:wrapTight wrapText="bothSides">
              <wp:wrapPolygon edited="0">
                <wp:start x="0" y="0"/>
                <wp:lineTo x="0" y="21413"/>
                <wp:lineTo x="21423" y="21413"/>
                <wp:lineTo x="214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ag image 20.jpg"/>
                    <pic:cNvPicPr/>
                  </pic:nvPicPr>
                  <pic:blipFill>
                    <a:blip r:embed="rId15">
                      <a:extLst>
                        <a:ext uri="{28A0092B-C50C-407E-A947-70E740481C1C}">
                          <a14:useLocalDpi xmlns:a14="http://schemas.microsoft.com/office/drawing/2010/main" val="0"/>
                        </a:ext>
                      </a:extLst>
                    </a:blip>
                    <a:stretch>
                      <a:fillRect/>
                    </a:stretch>
                  </pic:blipFill>
                  <pic:spPr>
                    <a:xfrm>
                      <a:off x="0" y="0"/>
                      <a:ext cx="2324100" cy="3074670"/>
                    </a:xfrm>
                    <a:prstGeom prst="rect">
                      <a:avLst/>
                    </a:prstGeom>
                  </pic:spPr>
                </pic:pic>
              </a:graphicData>
            </a:graphic>
            <wp14:sizeRelH relativeFrom="margin">
              <wp14:pctWidth>0</wp14:pctWidth>
            </wp14:sizeRelH>
            <wp14:sizeRelV relativeFrom="margin">
              <wp14:pctHeight>0</wp14:pctHeight>
            </wp14:sizeRelV>
          </wp:anchor>
        </w:drawing>
      </w:r>
    </w:p>
    <w:p w:rsidR="00B30D1D" w:rsidRDefault="00B30D1D" w:rsidP="00AF304B">
      <w:pPr>
        <w:rPr>
          <w:rFonts w:ascii="Arial" w:hAnsi="Arial" w:cs="Arial"/>
        </w:rPr>
      </w:pPr>
      <w:r>
        <w:rPr>
          <w:rFonts w:ascii="Arial" w:hAnsi="Arial" w:cs="Arial"/>
          <w:noProof/>
        </w:rPr>
        <w:drawing>
          <wp:anchor distT="0" distB="0" distL="114300" distR="114300" simplePos="0" relativeHeight="251671552" behindDoc="1" locked="0" layoutInCell="1" allowOverlap="1">
            <wp:simplePos x="0" y="0"/>
            <wp:positionH relativeFrom="margin">
              <wp:posOffset>3695065</wp:posOffset>
            </wp:positionH>
            <wp:positionV relativeFrom="paragraph">
              <wp:posOffset>9525</wp:posOffset>
            </wp:positionV>
            <wp:extent cx="2924175" cy="2924175"/>
            <wp:effectExtent l="0" t="0" r="9525" b="9525"/>
            <wp:wrapTight wrapText="bothSides">
              <wp:wrapPolygon edited="0">
                <wp:start x="0" y="0"/>
                <wp:lineTo x="0" y="21530"/>
                <wp:lineTo x="21530" y="21530"/>
                <wp:lineTo x="215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ag image 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4175" cy="29241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ab/>
      </w:r>
      <w:r>
        <w:rPr>
          <w:rFonts w:ascii="Arial" w:hAnsi="Arial" w:cs="Arial"/>
        </w:rPr>
        <w:tab/>
      </w:r>
      <w:r>
        <w:rPr>
          <w:rFonts w:ascii="Arial" w:hAnsi="Arial" w:cs="Arial"/>
        </w:rPr>
        <w:tab/>
      </w:r>
    </w:p>
    <w:p w:rsidR="00C97EA8" w:rsidRPr="00AF2320" w:rsidRDefault="00C97EA8" w:rsidP="00AF304B">
      <w:pPr>
        <w:rPr>
          <w:rFonts w:ascii="Arial" w:hAnsi="Arial" w:cs="Arial"/>
        </w:rPr>
      </w:pPr>
    </w:p>
    <w:sectPr w:rsidR="00C97EA8" w:rsidRPr="00AF2320" w:rsidSect="00AF3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4B"/>
    <w:rsid w:val="00607559"/>
    <w:rsid w:val="00935C6F"/>
    <w:rsid w:val="00AF2320"/>
    <w:rsid w:val="00AF304B"/>
    <w:rsid w:val="00B30D1D"/>
    <w:rsid w:val="00BF102D"/>
    <w:rsid w:val="00C9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9BB2"/>
  <w15:chartTrackingRefBased/>
  <w15:docId w15:val="{4699100B-6227-4B99-8273-69314A17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0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304B"/>
    <w:rPr>
      <w:color w:val="0000FF"/>
      <w:u w:val="single"/>
    </w:rPr>
  </w:style>
  <w:style w:type="paragraph" w:styleId="ListParagraph">
    <w:name w:val="List Paragraph"/>
    <w:basedOn w:val="Normal"/>
    <w:uiPriority w:val="34"/>
    <w:qFormat/>
    <w:rsid w:val="00AF2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5075">
      <w:bodyDiv w:val="1"/>
      <w:marLeft w:val="0"/>
      <w:marRight w:val="0"/>
      <w:marTop w:val="0"/>
      <w:marBottom w:val="0"/>
      <w:divBdr>
        <w:top w:val="none" w:sz="0" w:space="0" w:color="auto"/>
        <w:left w:val="none" w:sz="0" w:space="0" w:color="auto"/>
        <w:bottom w:val="none" w:sz="0" w:space="0" w:color="auto"/>
        <w:right w:val="none" w:sz="0" w:space="0" w:color="auto"/>
      </w:divBdr>
    </w:div>
    <w:div w:id="786044236">
      <w:bodyDiv w:val="1"/>
      <w:marLeft w:val="0"/>
      <w:marRight w:val="0"/>
      <w:marTop w:val="0"/>
      <w:marBottom w:val="0"/>
      <w:divBdr>
        <w:top w:val="none" w:sz="0" w:space="0" w:color="auto"/>
        <w:left w:val="none" w:sz="0" w:space="0" w:color="auto"/>
        <w:bottom w:val="none" w:sz="0" w:space="0" w:color="auto"/>
        <w:right w:val="none" w:sz="0" w:space="0" w:color="auto"/>
      </w:divBdr>
      <w:divsChild>
        <w:div w:id="499930536">
          <w:marLeft w:val="0"/>
          <w:marRight w:val="0"/>
          <w:marTop w:val="0"/>
          <w:marBottom w:val="0"/>
          <w:divBdr>
            <w:top w:val="single" w:sz="6" w:space="8" w:color="EEEEEE"/>
            <w:left w:val="single" w:sz="6" w:space="8" w:color="EEEEEE"/>
            <w:bottom w:val="single" w:sz="6" w:space="8" w:color="EEEEEE"/>
            <w:right w:val="single" w:sz="6" w:space="8" w:color="EEEEEE"/>
          </w:divBdr>
          <w:divsChild>
            <w:div w:id="1060403362">
              <w:marLeft w:val="0"/>
              <w:marRight w:val="0"/>
              <w:marTop w:val="0"/>
              <w:marBottom w:val="0"/>
              <w:divBdr>
                <w:top w:val="none" w:sz="0" w:space="0" w:color="auto"/>
                <w:left w:val="none" w:sz="0" w:space="0" w:color="auto"/>
                <w:bottom w:val="none" w:sz="0" w:space="0" w:color="auto"/>
                <w:right w:val="none" w:sz="0" w:space="0" w:color="auto"/>
              </w:divBdr>
              <w:divsChild>
                <w:div w:id="318534252">
                  <w:marLeft w:val="0"/>
                  <w:marRight w:val="0"/>
                  <w:marTop w:val="0"/>
                  <w:marBottom w:val="0"/>
                  <w:divBdr>
                    <w:top w:val="single" w:sz="6" w:space="11" w:color="EEEEEE"/>
                    <w:left w:val="none" w:sz="0" w:space="0" w:color="auto"/>
                    <w:bottom w:val="none" w:sz="0" w:space="11" w:color="auto"/>
                    <w:right w:val="none" w:sz="0" w:space="0" w:color="auto"/>
                  </w:divBdr>
                  <w:divsChild>
                    <w:div w:id="1076198089">
                      <w:marLeft w:val="0"/>
                      <w:marRight w:val="0"/>
                      <w:marTop w:val="0"/>
                      <w:marBottom w:val="0"/>
                      <w:divBdr>
                        <w:top w:val="none" w:sz="0" w:space="0" w:color="auto"/>
                        <w:left w:val="none" w:sz="0" w:space="0" w:color="auto"/>
                        <w:bottom w:val="none" w:sz="0" w:space="0" w:color="auto"/>
                        <w:right w:val="none" w:sz="0" w:space="0" w:color="auto"/>
                      </w:divBdr>
                      <w:divsChild>
                        <w:div w:id="420639563">
                          <w:marLeft w:val="0"/>
                          <w:marRight w:val="0"/>
                          <w:marTop w:val="0"/>
                          <w:marBottom w:val="0"/>
                          <w:divBdr>
                            <w:top w:val="none" w:sz="0" w:space="0" w:color="auto"/>
                            <w:left w:val="none" w:sz="0" w:space="0" w:color="auto"/>
                            <w:bottom w:val="none" w:sz="0" w:space="0" w:color="auto"/>
                            <w:right w:val="none" w:sz="0" w:space="0" w:color="auto"/>
                          </w:divBdr>
                          <w:divsChild>
                            <w:div w:id="347560136">
                              <w:marLeft w:val="0"/>
                              <w:marRight w:val="0"/>
                              <w:marTop w:val="240"/>
                              <w:marBottom w:val="60"/>
                              <w:divBdr>
                                <w:top w:val="none" w:sz="0" w:space="0" w:color="auto"/>
                                <w:left w:val="none" w:sz="0" w:space="0" w:color="auto"/>
                                <w:bottom w:val="none" w:sz="0" w:space="0" w:color="auto"/>
                                <w:right w:val="none" w:sz="0" w:space="0" w:color="auto"/>
                              </w:divBdr>
                              <w:divsChild>
                                <w:div w:id="111673956">
                                  <w:marLeft w:val="240"/>
                                  <w:marRight w:val="0"/>
                                  <w:marTop w:val="60"/>
                                  <w:marBottom w:val="60"/>
                                  <w:divBdr>
                                    <w:top w:val="none" w:sz="0" w:space="0" w:color="auto"/>
                                    <w:left w:val="none" w:sz="0" w:space="0" w:color="auto"/>
                                    <w:bottom w:val="none" w:sz="0" w:space="0" w:color="auto"/>
                                    <w:right w:val="none" w:sz="0" w:space="0" w:color="auto"/>
                                  </w:divBdr>
                                  <w:divsChild>
                                    <w:div w:id="627662821">
                                      <w:marLeft w:val="0"/>
                                      <w:marRight w:val="0"/>
                                      <w:marTop w:val="0"/>
                                      <w:marBottom w:val="0"/>
                                      <w:divBdr>
                                        <w:top w:val="none" w:sz="0" w:space="0" w:color="auto"/>
                                        <w:left w:val="none" w:sz="0" w:space="0" w:color="auto"/>
                                        <w:bottom w:val="none" w:sz="0" w:space="0" w:color="auto"/>
                                        <w:right w:val="none" w:sz="0" w:space="0" w:color="auto"/>
                                      </w:divBdr>
                                    </w:div>
                                  </w:divsChild>
                                </w:div>
                                <w:div w:id="1585141569">
                                  <w:marLeft w:val="240"/>
                                  <w:marRight w:val="0"/>
                                  <w:marTop w:val="60"/>
                                  <w:marBottom w:val="60"/>
                                  <w:divBdr>
                                    <w:top w:val="none" w:sz="0" w:space="0" w:color="auto"/>
                                    <w:left w:val="none" w:sz="0" w:space="0" w:color="auto"/>
                                    <w:bottom w:val="none" w:sz="0" w:space="0" w:color="auto"/>
                                    <w:right w:val="none" w:sz="0" w:space="0" w:color="auto"/>
                                  </w:divBdr>
                                  <w:divsChild>
                                    <w:div w:id="1328708402">
                                      <w:marLeft w:val="0"/>
                                      <w:marRight w:val="0"/>
                                      <w:marTop w:val="0"/>
                                      <w:marBottom w:val="0"/>
                                      <w:divBdr>
                                        <w:top w:val="none" w:sz="0" w:space="0" w:color="auto"/>
                                        <w:left w:val="none" w:sz="0" w:space="0" w:color="auto"/>
                                        <w:bottom w:val="none" w:sz="0" w:space="0" w:color="auto"/>
                                        <w:right w:val="none" w:sz="0" w:space="0" w:color="auto"/>
                                      </w:divBdr>
                                    </w:div>
                                  </w:divsChild>
                                </w:div>
                                <w:div w:id="917863295">
                                  <w:marLeft w:val="240"/>
                                  <w:marRight w:val="0"/>
                                  <w:marTop w:val="60"/>
                                  <w:marBottom w:val="60"/>
                                  <w:divBdr>
                                    <w:top w:val="none" w:sz="0" w:space="0" w:color="auto"/>
                                    <w:left w:val="none" w:sz="0" w:space="0" w:color="auto"/>
                                    <w:bottom w:val="none" w:sz="0" w:space="0" w:color="auto"/>
                                    <w:right w:val="none" w:sz="0" w:space="0" w:color="auto"/>
                                  </w:divBdr>
                                  <w:divsChild>
                                    <w:div w:id="2125228448">
                                      <w:marLeft w:val="0"/>
                                      <w:marRight w:val="0"/>
                                      <w:marTop w:val="0"/>
                                      <w:marBottom w:val="0"/>
                                      <w:divBdr>
                                        <w:top w:val="none" w:sz="0" w:space="0" w:color="auto"/>
                                        <w:left w:val="none" w:sz="0" w:space="0" w:color="auto"/>
                                        <w:bottom w:val="none" w:sz="0" w:space="0" w:color="auto"/>
                                        <w:right w:val="none" w:sz="0" w:space="0" w:color="auto"/>
                                      </w:divBdr>
                                    </w:div>
                                  </w:divsChild>
                                </w:div>
                                <w:div w:id="582225578">
                                  <w:marLeft w:val="240"/>
                                  <w:marRight w:val="0"/>
                                  <w:marTop w:val="60"/>
                                  <w:marBottom w:val="60"/>
                                  <w:divBdr>
                                    <w:top w:val="none" w:sz="0" w:space="0" w:color="auto"/>
                                    <w:left w:val="none" w:sz="0" w:space="0" w:color="auto"/>
                                    <w:bottom w:val="none" w:sz="0" w:space="0" w:color="auto"/>
                                    <w:right w:val="none" w:sz="0" w:space="0" w:color="auto"/>
                                  </w:divBdr>
                                  <w:divsChild>
                                    <w:div w:id="1691493413">
                                      <w:marLeft w:val="0"/>
                                      <w:marRight w:val="0"/>
                                      <w:marTop w:val="0"/>
                                      <w:marBottom w:val="0"/>
                                      <w:divBdr>
                                        <w:top w:val="none" w:sz="0" w:space="0" w:color="auto"/>
                                        <w:left w:val="none" w:sz="0" w:space="0" w:color="auto"/>
                                        <w:bottom w:val="none" w:sz="0" w:space="0" w:color="auto"/>
                                        <w:right w:val="none" w:sz="0" w:space="0" w:color="auto"/>
                                      </w:divBdr>
                                    </w:div>
                                  </w:divsChild>
                                </w:div>
                                <w:div w:id="1381393212">
                                  <w:marLeft w:val="240"/>
                                  <w:marRight w:val="0"/>
                                  <w:marTop w:val="60"/>
                                  <w:marBottom w:val="60"/>
                                  <w:divBdr>
                                    <w:top w:val="none" w:sz="0" w:space="0" w:color="auto"/>
                                    <w:left w:val="none" w:sz="0" w:space="0" w:color="auto"/>
                                    <w:bottom w:val="none" w:sz="0" w:space="0" w:color="auto"/>
                                    <w:right w:val="none" w:sz="0" w:space="0" w:color="auto"/>
                                  </w:divBdr>
                                  <w:divsChild>
                                    <w:div w:id="782304005">
                                      <w:marLeft w:val="0"/>
                                      <w:marRight w:val="0"/>
                                      <w:marTop w:val="0"/>
                                      <w:marBottom w:val="0"/>
                                      <w:divBdr>
                                        <w:top w:val="none" w:sz="0" w:space="0" w:color="auto"/>
                                        <w:left w:val="none" w:sz="0" w:space="0" w:color="auto"/>
                                        <w:bottom w:val="none" w:sz="0" w:space="0" w:color="auto"/>
                                        <w:right w:val="none" w:sz="0" w:space="0" w:color="auto"/>
                                      </w:divBdr>
                                    </w:div>
                                  </w:divsChild>
                                </w:div>
                                <w:div w:id="259459728">
                                  <w:marLeft w:val="240"/>
                                  <w:marRight w:val="0"/>
                                  <w:marTop w:val="60"/>
                                  <w:marBottom w:val="60"/>
                                  <w:divBdr>
                                    <w:top w:val="none" w:sz="0" w:space="0" w:color="auto"/>
                                    <w:left w:val="none" w:sz="0" w:space="0" w:color="auto"/>
                                    <w:bottom w:val="none" w:sz="0" w:space="0" w:color="auto"/>
                                    <w:right w:val="none" w:sz="0" w:space="0" w:color="auto"/>
                                  </w:divBdr>
                                  <w:divsChild>
                                    <w:div w:id="754933507">
                                      <w:marLeft w:val="0"/>
                                      <w:marRight w:val="0"/>
                                      <w:marTop w:val="0"/>
                                      <w:marBottom w:val="0"/>
                                      <w:divBdr>
                                        <w:top w:val="none" w:sz="0" w:space="0" w:color="auto"/>
                                        <w:left w:val="none" w:sz="0" w:space="0" w:color="auto"/>
                                        <w:bottom w:val="none" w:sz="0" w:space="0" w:color="auto"/>
                                        <w:right w:val="none" w:sz="0" w:space="0" w:color="auto"/>
                                      </w:divBdr>
                                    </w:div>
                                  </w:divsChild>
                                </w:div>
                                <w:div w:id="113791157">
                                  <w:marLeft w:val="240"/>
                                  <w:marRight w:val="0"/>
                                  <w:marTop w:val="60"/>
                                  <w:marBottom w:val="60"/>
                                  <w:divBdr>
                                    <w:top w:val="none" w:sz="0" w:space="0" w:color="auto"/>
                                    <w:left w:val="none" w:sz="0" w:space="0" w:color="auto"/>
                                    <w:bottom w:val="none" w:sz="0" w:space="0" w:color="auto"/>
                                    <w:right w:val="none" w:sz="0" w:space="0" w:color="auto"/>
                                  </w:divBdr>
                                  <w:divsChild>
                                    <w:div w:id="1073889558">
                                      <w:marLeft w:val="0"/>
                                      <w:marRight w:val="0"/>
                                      <w:marTop w:val="0"/>
                                      <w:marBottom w:val="0"/>
                                      <w:divBdr>
                                        <w:top w:val="none" w:sz="0" w:space="0" w:color="auto"/>
                                        <w:left w:val="none" w:sz="0" w:space="0" w:color="auto"/>
                                        <w:bottom w:val="none" w:sz="0" w:space="0" w:color="auto"/>
                                        <w:right w:val="none" w:sz="0" w:space="0" w:color="auto"/>
                                      </w:divBdr>
                                    </w:div>
                                  </w:divsChild>
                                </w:div>
                                <w:div w:id="222452016">
                                  <w:marLeft w:val="240"/>
                                  <w:marRight w:val="0"/>
                                  <w:marTop w:val="60"/>
                                  <w:marBottom w:val="60"/>
                                  <w:divBdr>
                                    <w:top w:val="none" w:sz="0" w:space="0" w:color="auto"/>
                                    <w:left w:val="none" w:sz="0" w:space="0" w:color="auto"/>
                                    <w:bottom w:val="none" w:sz="0" w:space="0" w:color="auto"/>
                                    <w:right w:val="none" w:sz="0" w:space="0" w:color="auto"/>
                                  </w:divBdr>
                                  <w:divsChild>
                                    <w:div w:id="1103955565">
                                      <w:marLeft w:val="0"/>
                                      <w:marRight w:val="0"/>
                                      <w:marTop w:val="0"/>
                                      <w:marBottom w:val="0"/>
                                      <w:divBdr>
                                        <w:top w:val="none" w:sz="0" w:space="0" w:color="auto"/>
                                        <w:left w:val="none" w:sz="0" w:space="0" w:color="auto"/>
                                        <w:bottom w:val="none" w:sz="0" w:space="0" w:color="auto"/>
                                        <w:right w:val="none" w:sz="0" w:space="0" w:color="auto"/>
                                      </w:divBdr>
                                    </w:div>
                                  </w:divsChild>
                                </w:div>
                                <w:div w:id="761609032">
                                  <w:marLeft w:val="240"/>
                                  <w:marRight w:val="0"/>
                                  <w:marTop w:val="60"/>
                                  <w:marBottom w:val="60"/>
                                  <w:divBdr>
                                    <w:top w:val="none" w:sz="0" w:space="0" w:color="auto"/>
                                    <w:left w:val="none" w:sz="0" w:space="0" w:color="auto"/>
                                    <w:bottom w:val="none" w:sz="0" w:space="0" w:color="auto"/>
                                    <w:right w:val="none" w:sz="0" w:space="0" w:color="auto"/>
                                  </w:divBdr>
                                  <w:divsChild>
                                    <w:div w:id="884946755">
                                      <w:marLeft w:val="0"/>
                                      <w:marRight w:val="0"/>
                                      <w:marTop w:val="0"/>
                                      <w:marBottom w:val="0"/>
                                      <w:divBdr>
                                        <w:top w:val="none" w:sz="0" w:space="0" w:color="auto"/>
                                        <w:left w:val="none" w:sz="0" w:space="0" w:color="auto"/>
                                        <w:bottom w:val="none" w:sz="0" w:space="0" w:color="auto"/>
                                        <w:right w:val="none" w:sz="0" w:space="0" w:color="auto"/>
                                      </w:divBdr>
                                    </w:div>
                                  </w:divsChild>
                                </w:div>
                                <w:div w:id="521280849">
                                  <w:marLeft w:val="240"/>
                                  <w:marRight w:val="0"/>
                                  <w:marTop w:val="60"/>
                                  <w:marBottom w:val="60"/>
                                  <w:divBdr>
                                    <w:top w:val="none" w:sz="0" w:space="0" w:color="auto"/>
                                    <w:left w:val="none" w:sz="0" w:space="0" w:color="auto"/>
                                    <w:bottom w:val="none" w:sz="0" w:space="0" w:color="auto"/>
                                    <w:right w:val="none" w:sz="0" w:space="0" w:color="auto"/>
                                  </w:divBdr>
                                  <w:divsChild>
                                    <w:div w:id="1335841061">
                                      <w:marLeft w:val="0"/>
                                      <w:marRight w:val="0"/>
                                      <w:marTop w:val="0"/>
                                      <w:marBottom w:val="0"/>
                                      <w:divBdr>
                                        <w:top w:val="none" w:sz="0" w:space="0" w:color="auto"/>
                                        <w:left w:val="none" w:sz="0" w:space="0" w:color="auto"/>
                                        <w:bottom w:val="none" w:sz="0" w:space="0" w:color="auto"/>
                                        <w:right w:val="none" w:sz="0" w:space="0" w:color="auto"/>
                                      </w:divBdr>
                                    </w:div>
                                  </w:divsChild>
                                </w:div>
                                <w:div w:id="447164653">
                                  <w:marLeft w:val="240"/>
                                  <w:marRight w:val="0"/>
                                  <w:marTop w:val="60"/>
                                  <w:marBottom w:val="60"/>
                                  <w:divBdr>
                                    <w:top w:val="none" w:sz="0" w:space="0" w:color="auto"/>
                                    <w:left w:val="none" w:sz="0" w:space="0" w:color="auto"/>
                                    <w:bottom w:val="none" w:sz="0" w:space="0" w:color="auto"/>
                                    <w:right w:val="none" w:sz="0" w:space="0" w:color="auto"/>
                                  </w:divBdr>
                                  <w:divsChild>
                                    <w:div w:id="8388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9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g"/><Relationship Id="rId1" Type="http://schemas.openxmlformats.org/officeDocument/2006/relationships/styles" Target="styles.xml"/><Relationship Id="rId6" Type="http://schemas.openxmlformats.org/officeDocument/2006/relationships/hyperlink" Target="http://blog.constitutioncenter.org/2016/06/when-the-supreme-court-ruled-to-allow-american-flag-burning/" TargetMode="External"/><Relationship Id="rId11" Type="http://schemas.openxmlformats.org/officeDocument/2006/relationships/image" Target="media/image5.jpg"/><Relationship Id="rId5" Type="http://schemas.openxmlformats.org/officeDocument/2006/relationships/hyperlink" Target="https://www.law.cornell.edu/uscode/text/36/301" TargetMode="Externa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hyperlink" Target="https://www.law.cornell.edu/uscode/text/4/chapter-1" TargetMode="Externa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2020-12-04T15:27:00Z</dcterms:created>
  <dcterms:modified xsi:type="dcterms:W3CDTF">2020-12-04T17:24:00Z</dcterms:modified>
</cp:coreProperties>
</file>